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54E2" w14:textId="29832A28" w:rsidR="0009010F" w:rsidRPr="004F2C81" w:rsidRDefault="0009010F" w:rsidP="0009010F">
      <w:pPr>
        <w:spacing w:line="600" w:lineRule="exact"/>
        <w:jc w:val="center"/>
        <w:outlineLvl w:val="0"/>
        <w:rPr>
          <w:rFonts w:ascii="方正中倩简体" w:eastAsia="方正中倩简体"/>
          <w:b/>
          <w:bCs/>
          <w:sz w:val="52"/>
          <w:szCs w:val="52"/>
        </w:rPr>
      </w:pPr>
      <w:r w:rsidRPr="004F2C81">
        <w:rPr>
          <w:rFonts w:ascii="方正中倩简体" w:eastAsia="方正中倩简体" w:hint="eastAsia"/>
          <w:b/>
          <w:bCs/>
          <w:sz w:val="52"/>
          <w:szCs w:val="52"/>
        </w:rPr>
        <w:t>林德（中国）叉车有限公司</w:t>
      </w:r>
    </w:p>
    <w:p w14:paraId="515E48AD" w14:textId="08E7DA8C" w:rsidR="0009010F" w:rsidRPr="004F2C81" w:rsidRDefault="0009010F" w:rsidP="0009010F">
      <w:pPr>
        <w:spacing w:line="600" w:lineRule="exact"/>
        <w:jc w:val="center"/>
        <w:outlineLvl w:val="0"/>
        <w:rPr>
          <w:rFonts w:ascii="方正中倩简体" w:eastAsia="方正中倩简体"/>
          <w:b/>
          <w:bCs/>
          <w:sz w:val="52"/>
          <w:szCs w:val="52"/>
        </w:rPr>
      </w:pPr>
      <w:r w:rsidRPr="004F2C81">
        <w:rPr>
          <w:rFonts w:ascii="方正中倩简体" w:eastAsia="方正中倩简体" w:hint="eastAsia"/>
          <w:b/>
          <w:bCs/>
          <w:sz w:val="52"/>
          <w:szCs w:val="52"/>
        </w:rPr>
        <w:t>20</w:t>
      </w:r>
      <w:r w:rsidR="00006675">
        <w:rPr>
          <w:rFonts w:ascii="方正中倩简体" w:eastAsia="方正中倩简体" w:hint="eastAsia"/>
          <w:b/>
          <w:bCs/>
          <w:sz w:val="52"/>
          <w:szCs w:val="52"/>
        </w:rPr>
        <w:t>2</w:t>
      </w:r>
      <w:r w:rsidR="006C1ADF">
        <w:rPr>
          <w:rFonts w:ascii="方正中倩简体" w:eastAsia="方正中倩简体"/>
          <w:b/>
          <w:bCs/>
          <w:sz w:val="52"/>
          <w:szCs w:val="52"/>
        </w:rPr>
        <w:t>4</w:t>
      </w:r>
      <w:r w:rsidR="00006675">
        <w:rPr>
          <w:rFonts w:ascii="方正中倩简体" w:eastAsia="方正中倩简体" w:hint="eastAsia"/>
          <w:b/>
          <w:bCs/>
          <w:sz w:val="52"/>
          <w:szCs w:val="52"/>
        </w:rPr>
        <w:t>年</w:t>
      </w:r>
      <w:r w:rsidRPr="004F2C81">
        <w:rPr>
          <w:rFonts w:ascii="方正中倩简体" w:eastAsia="方正中倩简体" w:hint="eastAsia"/>
          <w:b/>
          <w:bCs/>
          <w:sz w:val="52"/>
          <w:szCs w:val="52"/>
        </w:rPr>
        <w:t>毕业生校园招聘</w:t>
      </w:r>
      <w:r>
        <w:rPr>
          <w:rFonts w:ascii="方正中倩简体" w:eastAsia="方正中倩简体" w:hint="eastAsia"/>
          <w:b/>
          <w:bCs/>
          <w:sz w:val="52"/>
          <w:szCs w:val="52"/>
        </w:rPr>
        <w:t>简章</w:t>
      </w:r>
    </w:p>
    <w:p w14:paraId="2917083D" w14:textId="77777777" w:rsidR="0009010F" w:rsidRPr="00AB6772" w:rsidRDefault="0009010F" w:rsidP="00AB6772">
      <w:pPr>
        <w:spacing w:line="700" w:lineRule="exact"/>
        <w:ind w:firstLineChars="200" w:firstLine="880"/>
        <w:outlineLvl w:val="0"/>
        <w:rPr>
          <w:rFonts w:ascii="方正中倩简体" w:eastAsia="方正中倩简体"/>
          <w:b/>
          <w:bCs/>
          <w:sz w:val="44"/>
          <w:szCs w:val="44"/>
        </w:rPr>
      </w:pPr>
    </w:p>
    <w:p w14:paraId="3C8CFC1E" w14:textId="77777777" w:rsidR="008E1C74" w:rsidRPr="008E1C74" w:rsidRDefault="008E1C74" w:rsidP="008E1C74">
      <w:pPr>
        <w:pStyle w:val="ab"/>
        <w:shd w:val="clear" w:color="auto" w:fill="EEEEEE"/>
        <w:spacing w:before="0" w:beforeAutospacing="0" w:after="0" w:afterAutospacing="0"/>
        <w:ind w:firstLineChars="200" w:firstLine="880"/>
        <w:jc w:val="both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8E1C74">
        <w:rPr>
          <w:rFonts w:ascii="方正中倩简体" w:eastAsia="方正中倩简体" w:hAnsiTheme="minorEastAsia"/>
          <w:b/>
          <w:color w:val="000000"/>
          <w:sz w:val="44"/>
          <w:szCs w:val="44"/>
        </w:rPr>
        <w:t>凯傲集团是工业车辆和供应链解决方案领域全球领先的供应商之一。其产品组合覆盖包括叉车、仓储技术设备在内的工业车辆，以及用于优化供应链的集成自动化技术设备、软件解决方案及所有相关服务。凯傲集团在全球一百多个国家和地区为工厂、仓库和配送中心不断优化其物料流和信息流提供解决方案。</w:t>
      </w:r>
    </w:p>
    <w:p w14:paraId="07B0ECFC" w14:textId="77777777" w:rsidR="008E1C74" w:rsidRPr="008E1C74" w:rsidRDefault="008E1C74" w:rsidP="008E1C74">
      <w:pPr>
        <w:pStyle w:val="ab"/>
        <w:shd w:val="clear" w:color="auto" w:fill="EEEEEE"/>
        <w:spacing w:before="0" w:beforeAutospacing="0" w:after="0" w:afterAutospacing="0"/>
        <w:ind w:firstLineChars="200" w:firstLine="880"/>
        <w:jc w:val="both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8E1C74">
        <w:rPr>
          <w:rFonts w:ascii="方正中倩简体" w:eastAsia="方正中倩简体" w:hAnsiTheme="minorEastAsia"/>
          <w:b/>
          <w:color w:val="000000"/>
          <w:sz w:val="44"/>
          <w:szCs w:val="44"/>
        </w:rPr>
        <w:t>凯傲集团位列德国中型企业股指MDAX，其2021年销售台数在欧洲工业车辆行业名列榜首。在中国，按营收计算，凯傲集团在海外制造商当中继续保持第一， 如果包含本地制造商在内则是第三大供应商。此外，按2021年收入计，凯傲集团在仓储自动化设备领域也是世界领先的供应商之一。</w:t>
      </w:r>
    </w:p>
    <w:p w14:paraId="29802A1C" w14:textId="77777777" w:rsidR="008E1C74" w:rsidRPr="008E1C74" w:rsidRDefault="008E1C74" w:rsidP="008E1C74">
      <w:pPr>
        <w:pStyle w:val="ab"/>
        <w:shd w:val="clear" w:color="auto" w:fill="EEEEEE"/>
        <w:spacing w:before="0" w:beforeAutospacing="0" w:after="0" w:afterAutospacing="0"/>
        <w:ind w:firstLineChars="200" w:firstLine="880"/>
        <w:jc w:val="both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8E1C74">
        <w:rPr>
          <w:rFonts w:ascii="方正中倩简体" w:eastAsia="方正中倩简体" w:hAnsiTheme="minorEastAsia"/>
          <w:b/>
          <w:color w:val="000000"/>
          <w:sz w:val="44"/>
          <w:szCs w:val="44"/>
        </w:rPr>
        <w:t>截至2021年底，凯傲集团在世界各地销售工业车辆总计160 余万台，已装机系统8000 余套，客户遍布六大洲，规模不等，行业不一。目前，凯傲集团员工总数超过40000 名，2021 财年收入达近103亿欧元。</w:t>
      </w:r>
    </w:p>
    <w:p w14:paraId="34DC2E3E" w14:textId="77777777" w:rsidR="008E1C74" w:rsidRPr="008E1C74" w:rsidRDefault="008E1C74" w:rsidP="008E1C74">
      <w:pPr>
        <w:pStyle w:val="ab"/>
        <w:shd w:val="clear" w:color="auto" w:fill="EEEEEE"/>
        <w:spacing w:before="0" w:beforeAutospacing="0" w:after="0" w:afterAutospacing="0"/>
        <w:ind w:firstLineChars="200" w:firstLine="880"/>
        <w:jc w:val="both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8E1C74">
        <w:rPr>
          <w:rFonts w:ascii="方正中倩简体" w:eastAsia="方正中倩简体" w:hAnsiTheme="minorEastAsia"/>
          <w:b/>
          <w:color w:val="000000"/>
          <w:sz w:val="44"/>
          <w:szCs w:val="44"/>
        </w:rPr>
        <w:t>凯傲集团工业车辆在中国有三家公司，分别是位于福建厦门的林德（中国）叉车有限公司，位于江苏靖江的凯傲宝骊（江苏）叉车有限公司以及位于山东济南的凯傲（济南）叉车有限公司。</w:t>
      </w:r>
    </w:p>
    <w:p w14:paraId="6DD03A54" w14:textId="67803563" w:rsidR="0009010F" w:rsidRPr="008E1C74" w:rsidRDefault="0009010F" w:rsidP="00E54A3D">
      <w:pPr>
        <w:spacing w:line="800" w:lineRule="exact"/>
        <w:outlineLvl w:val="0"/>
        <w:rPr>
          <w:rFonts w:ascii="方正中倩简体" w:eastAsia="方正中倩简体" w:hAnsiTheme="minorEastAsia" w:cs="宋体"/>
          <w:b/>
          <w:color w:val="000000"/>
          <w:kern w:val="0"/>
          <w:sz w:val="44"/>
          <w:szCs w:val="44"/>
        </w:rPr>
      </w:pPr>
    </w:p>
    <w:p w14:paraId="774700C3" w14:textId="53CD098C" w:rsidR="0009010F" w:rsidRDefault="0009010F" w:rsidP="00AB6772">
      <w:pPr>
        <w:spacing w:line="700" w:lineRule="exact"/>
        <w:ind w:firstLineChars="150" w:firstLine="660"/>
        <w:outlineLvl w:val="0"/>
        <w:rPr>
          <w:rFonts w:ascii="方正中倩简体" w:eastAsia="方正中倩简体" w:hAnsiTheme="minorEastAsia" w:cs="宋体"/>
          <w:b/>
          <w:color w:val="000000"/>
          <w:kern w:val="0"/>
          <w:sz w:val="44"/>
          <w:szCs w:val="44"/>
        </w:rPr>
      </w:pPr>
      <w:r w:rsidRPr="00AB6772">
        <w:rPr>
          <w:rFonts w:ascii="方正中倩简体" w:eastAsia="方正中倩简体" w:hAnsiTheme="minorEastAsia" w:cs="宋体" w:hint="eastAsia"/>
          <w:b/>
          <w:color w:val="000000"/>
          <w:kern w:val="0"/>
          <w:sz w:val="44"/>
          <w:szCs w:val="44"/>
        </w:rPr>
        <w:t>欢迎登录公司网站：</w:t>
      </w:r>
      <w:hyperlink r:id="rId7" w:history="1">
        <w:r w:rsidR="006C1ADF" w:rsidRPr="006C1ADF">
          <w:rPr>
            <w:rStyle w:val="a8"/>
            <w:rFonts w:ascii="方正中倩简体" w:eastAsia="方正中倩简体" w:hAnsiTheme="minorEastAsia" w:cs="宋体"/>
            <w:color w:val="000000" w:themeColor="text1"/>
            <w:kern w:val="0"/>
            <w:sz w:val="44"/>
            <w:szCs w:val="44"/>
            <w:u w:val="none"/>
          </w:rPr>
          <w:t>www.lindemh-cn.com</w:t>
        </w:r>
      </w:hyperlink>
      <w:r w:rsidRPr="00AB6772">
        <w:rPr>
          <w:rFonts w:ascii="方正中倩简体" w:eastAsia="方正中倩简体" w:hAnsiTheme="minorEastAsia" w:cs="宋体" w:hint="eastAsia"/>
          <w:b/>
          <w:color w:val="000000"/>
          <w:kern w:val="0"/>
          <w:sz w:val="44"/>
          <w:szCs w:val="44"/>
        </w:rPr>
        <w:t>了解更多相关信息。</w:t>
      </w:r>
    </w:p>
    <w:p w14:paraId="79F53644" w14:textId="1BDC43E8" w:rsidR="001D0DF3" w:rsidRPr="006C1ADF" w:rsidRDefault="001D0DF3" w:rsidP="00AB6772">
      <w:pPr>
        <w:spacing w:line="700" w:lineRule="exact"/>
        <w:ind w:firstLineChars="150" w:firstLine="660"/>
        <w:outlineLvl w:val="0"/>
        <w:rPr>
          <w:rStyle w:val="a8"/>
          <w:color w:val="000000" w:themeColor="text1"/>
          <w:u w:val="none"/>
        </w:rPr>
      </w:pPr>
      <w:r>
        <w:rPr>
          <w:rFonts w:ascii="方正中倩简体" w:eastAsia="方正中倩简体" w:hAnsiTheme="minorEastAsia" w:cs="宋体" w:hint="eastAsia"/>
          <w:b/>
          <w:color w:val="000000"/>
          <w:kern w:val="0"/>
          <w:sz w:val="44"/>
          <w:szCs w:val="44"/>
        </w:rPr>
        <w:t>应聘邮箱：</w:t>
      </w:r>
      <w:hyperlink r:id="rId8" w:history="1">
        <w:r w:rsidR="006C1ADF" w:rsidRPr="006C1ADF">
          <w:rPr>
            <w:rStyle w:val="a8"/>
            <w:rFonts w:ascii="方正中倩简体" w:eastAsia="方正中倩简体" w:hAnsiTheme="minorEastAsia" w:cs="宋体"/>
            <w:color w:val="000000" w:themeColor="text1"/>
            <w:kern w:val="0"/>
            <w:sz w:val="44"/>
            <w:szCs w:val="44"/>
            <w:u w:val="none"/>
          </w:rPr>
          <w:t>yuexiang.ye@kiongroup.com</w:t>
        </w:r>
      </w:hyperlink>
    </w:p>
    <w:p w14:paraId="4F2FD19A" w14:textId="77777777" w:rsidR="008B5910" w:rsidRDefault="00801D9F" w:rsidP="00AB6772">
      <w:pPr>
        <w:spacing w:line="700" w:lineRule="exact"/>
        <w:ind w:firstLineChars="200" w:firstLine="880"/>
        <w:outlineLvl w:val="0"/>
        <w:rPr>
          <w:rFonts w:ascii="方正中倩简体" w:eastAsia="方正中倩简体" w:hAnsiTheme="minorEastAsia"/>
          <w:b/>
          <w:bCs/>
          <w:sz w:val="44"/>
          <w:szCs w:val="44"/>
        </w:rPr>
      </w:pPr>
      <w:r>
        <w:rPr>
          <w:rFonts w:ascii="方正中倩简体" w:eastAsia="方正中倩简体" w:hAnsiTheme="minorEastAsia" w:hint="eastAsia"/>
          <w:b/>
          <w:bCs/>
          <w:sz w:val="44"/>
          <w:szCs w:val="44"/>
        </w:rPr>
        <w:t>咨询电话：0512-62836571</w:t>
      </w:r>
    </w:p>
    <w:p w14:paraId="7888E75F" w14:textId="77777777" w:rsidR="00801D9F" w:rsidRPr="00801D9F" w:rsidRDefault="00801D9F" w:rsidP="00BB2DE0">
      <w:pPr>
        <w:spacing w:line="500" w:lineRule="exact"/>
        <w:ind w:firstLineChars="200" w:firstLine="880"/>
        <w:outlineLvl w:val="0"/>
        <w:rPr>
          <w:rFonts w:ascii="方正中倩简体" w:eastAsia="方正中倩简体" w:hAnsiTheme="minorEastAsia"/>
          <w:b/>
          <w:bCs/>
          <w:sz w:val="44"/>
          <w:szCs w:val="44"/>
        </w:rPr>
      </w:pPr>
    </w:p>
    <w:p w14:paraId="37210CF7" w14:textId="77777777" w:rsidR="0009010F" w:rsidRPr="00AB6772" w:rsidRDefault="0009010F" w:rsidP="00BB2DE0">
      <w:pPr>
        <w:spacing w:line="700" w:lineRule="exact"/>
        <w:ind w:firstLineChars="200" w:firstLine="880"/>
        <w:outlineLvl w:val="0"/>
        <w:rPr>
          <w:rFonts w:ascii="方正中倩简体" w:eastAsia="方正中倩简体" w:hAnsiTheme="minorEastAsia"/>
          <w:b/>
          <w:bCs/>
          <w:sz w:val="44"/>
          <w:szCs w:val="44"/>
        </w:rPr>
      </w:pPr>
      <w:r w:rsidRPr="00AB6772">
        <w:rPr>
          <w:rFonts w:ascii="方正中倩简体" w:eastAsia="方正中倩简体" w:hAnsiTheme="minorEastAsia" w:hint="eastAsia"/>
          <w:b/>
          <w:bCs/>
          <w:sz w:val="44"/>
          <w:szCs w:val="44"/>
        </w:rPr>
        <w:t>招聘职位:</w:t>
      </w:r>
    </w:p>
    <w:p w14:paraId="12B65240" w14:textId="37D3D29B" w:rsidR="008E1C74" w:rsidRPr="00AB6772" w:rsidRDefault="008E1C74" w:rsidP="008E1C74">
      <w:pPr>
        <w:autoSpaceDE w:val="0"/>
        <w:autoSpaceDN w:val="0"/>
        <w:adjustRightInd w:val="0"/>
        <w:spacing w:line="700" w:lineRule="exact"/>
        <w:ind w:leftChars="250" w:left="525" w:firstLineChars="100" w:firstLine="440"/>
        <w:jc w:val="left"/>
        <w:rPr>
          <w:rFonts w:ascii="方正中倩简体" w:eastAsia="方正中倩简体" w:hAnsiTheme="minorEastAsia" w:cs="Arial"/>
          <w:b/>
          <w:bCs/>
          <w:sz w:val="44"/>
          <w:szCs w:val="44"/>
        </w:rPr>
      </w:pP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A</w:t>
      </w:r>
      <w:r>
        <w:rPr>
          <w:rFonts w:ascii="方正中倩简体" w:eastAsia="方正中倩简体" w:hAnsiTheme="minorEastAsia" w:cs="Arial"/>
          <w:b/>
          <w:bCs/>
          <w:sz w:val="44"/>
          <w:szCs w:val="44"/>
        </w:rPr>
        <w:t>GV</w:t>
      </w:r>
      <w:r w:rsidR="000E78EC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（无人</w:t>
      </w:r>
      <w:r w:rsidR="00CA241E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驾驶</w:t>
      </w:r>
      <w:r w:rsidR="000E78EC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搬运车）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调试工程师</w:t>
      </w:r>
      <w:r w:rsidR="006B7963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培训生</w:t>
      </w:r>
      <w:r w:rsidR="0009010F"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（</w:t>
      </w:r>
      <w:r>
        <w:rPr>
          <w:rFonts w:ascii="方正中倩简体" w:eastAsia="方正中倩简体" w:hAnsiTheme="minorEastAsia" w:cs="Arial"/>
          <w:b/>
          <w:bCs/>
          <w:sz w:val="44"/>
          <w:szCs w:val="44"/>
        </w:rPr>
        <w:t>4</w:t>
      </w:r>
      <w:r w:rsidR="0009010F"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名）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（</w:t>
      </w:r>
      <w:r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工作地点：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泰州靖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lastRenderedPageBreak/>
        <w:t>江）</w:t>
      </w:r>
    </w:p>
    <w:p w14:paraId="09FB377A" w14:textId="162FDD43" w:rsidR="0009010F" w:rsidRDefault="00047F29" w:rsidP="000E78EC">
      <w:pPr>
        <w:tabs>
          <w:tab w:val="left" w:pos="9450"/>
        </w:tabs>
        <w:spacing w:line="700" w:lineRule="exact"/>
        <w:ind w:firstLineChars="200" w:firstLine="880"/>
        <w:jc w:val="left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主要</w:t>
      </w:r>
      <w:r w:rsidR="000E78EC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培训和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学习</w:t>
      </w:r>
      <w:r w:rsidR="000E78EC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内容：</w:t>
      </w:r>
    </w:p>
    <w:p w14:paraId="60AB62CC" w14:textId="43166F98" w:rsidR="002D23ED" w:rsidRPr="00047F29" w:rsidRDefault="00047F29" w:rsidP="000E78EC">
      <w:pPr>
        <w:tabs>
          <w:tab w:val="left" w:pos="9450"/>
        </w:tabs>
        <w:spacing w:line="700" w:lineRule="exact"/>
        <w:ind w:firstLineChars="200" w:firstLine="880"/>
        <w:jc w:val="left"/>
        <w:outlineLvl w:val="0"/>
        <w:rPr>
          <w:rFonts w:ascii="方正中倩简体" w:eastAsia="方正中倩简体" w:hAnsiTheme="minorEastAsia" w:cs="Arial"/>
          <w:sz w:val="44"/>
          <w:szCs w:val="44"/>
        </w:rPr>
      </w:pPr>
      <w:r>
        <w:rPr>
          <w:rFonts w:ascii="方正中倩简体" w:eastAsia="方正中倩简体" w:hAnsiTheme="minorEastAsia" w:cs="Arial" w:hint="eastAsia"/>
          <w:sz w:val="44"/>
          <w:szCs w:val="44"/>
        </w:rPr>
        <w:t>1、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学习</w:t>
      </w:r>
      <w:r w:rsidR="002D23ED" w:rsidRPr="00047F29">
        <w:rPr>
          <w:rFonts w:ascii="方正中倩简体" w:eastAsia="方正中倩简体" w:hAnsiTheme="minorEastAsia" w:cs="Arial" w:hint="eastAsia"/>
          <w:sz w:val="44"/>
          <w:szCs w:val="44"/>
        </w:rPr>
        <w:t>了解</w:t>
      </w:r>
      <w:r w:rsidR="000E78EC" w:rsidRPr="00047F29">
        <w:rPr>
          <w:rFonts w:ascii="方正中倩简体" w:eastAsia="方正中倩简体" w:hAnsiTheme="minorEastAsia" w:cs="Arial" w:hint="eastAsia"/>
          <w:sz w:val="44"/>
          <w:szCs w:val="44"/>
        </w:rPr>
        <w:t>A</w:t>
      </w:r>
      <w:r w:rsidR="000E78EC" w:rsidRPr="00047F29">
        <w:rPr>
          <w:rFonts w:ascii="方正中倩简体" w:eastAsia="方正中倩简体" w:hAnsiTheme="minorEastAsia" w:cs="Arial"/>
          <w:sz w:val="44"/>
          <w:szCs w:val="44"/>
        </w:rPr>
        <w:t>GV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车辆</w:t>
      </w:r>
      <w:r w:rsidR="000E78EC" w:rsidRPr="00047F29">
        <w:rPr>
          <w:rFonts w:ascii="方正中倩简体" w:eastAsia="方正中倩简体" w:hAnsiTheme="minorEastAsia" w:cs="Arial" w:hint="eastAsia"/>
          <w:sz w:val="44"/>
          <w:szCs w:val="44"/>
        </w:rPr>
        <w:t>的工作原理</w:t>
      </w:r>
    </w:p>
    <w:p w14:paraId="601E7DA5" w14:textId="50737E3B" w:rsidR="000E78EC" w:rsidRPr="00047F29" w:rsidRDefault="00047F29" w:rsidP="000E78EC">
      <w:pPr>
        <w:tabs>
          <w:tab w:val="left" w:pos="9450"/>
        </w:tabs>
        <w:spacing w:line="700" w:lineRule="exact"/>
        <w:ind w:firstLineChars="200" w:firstLine="880"/>
        <w:jc w:val="left"/>
        <w:outlineLvl w:val="0"/>
        <w:rPr>
          <w:rFonts w:ascii="方正中倩简体" w:eastAsia="方正中倩简体" w:hAnsiTheme="minorEastAsia" w:cs="Arial"/>
          <w:sz w:val="44"/>
          <w:szCs w:val="44"/>
        </w:rPr>
      </w:pPr>
      <w:r>
        <w:rPr>
          <w:rFonts w:ascii="方正中倩简体" w:eastAsia="方正中倩简体" w:hAnsiTheme="minorEastAsia" w:cs="Arial"/>
          <w:sz w:val="44"/>
          <w:szCs w:val="44"/>
        </w:rPr>
        <w:t>2</w:t>
      </w:r>
      <w:r>
        <w:rPr>
          <w:rFonts w:ascii="方正中倩简体" w:eastAsia="方正中倩简体" w:hAnsiTheme="minorEastAsia" w:cs="Arial" w:hint="eastAsia"/>
          <w:sz w:val="44"/>
          <w:szCs w:val="44"/>
        </w:rPr>
        <w:t>、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学习了解L</w:t>
      </w:r>
      <w:r w:rsidRPr="00047F29">
        <w:rPr>
          <w:rFonts w:ascii="方正中倩简体" w:eastAsia="方正中倩简体" w:hAnsiTheme="minorEastAsia" w:cs="Arial"/>
          <w:sz w:val="44"/>
          <w:szCs w:val="44"/>
        </w:rPr>
        <w:t>INUX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操作系统</w:t>
      </w:r>
    </w:p>
    <w:p w14:paraId="32A1F468" w14:textId="1ACD2BC9" w:rsidR="000E78EC" w:rsidRPr="00047F29" w:rsidRDefault="00047F29" w:rsidP="000E78EC">
      <w:pPr>
        <w:tabs>
          <w:tab w:val="left" w:pos="9450"/>
        </w:tabs>
        <w:spacing w:line="700" w:lineRule="exact"/>
        <w:ind w:firstLineChars="200" w:firstLine="880"/>
        <w:jc w:val="left"/>
        <w:outlineLvl w:val="0"/>
        <w:rPr>
          <w:rFonts w:ascii="方正中倩简体" w:eastAsia="方正中倩简体" w:hAnsiTheme="minorEastAsia" w:cs="Arial"/>
          <w:sz w:val="44"/>
          <w:szCs w:val="44"/>
        </w:rPr>
      </w:pPr>
      <w:r>
        <w:rPr>
          <w:rFonts w:ascii="方正中倩简体" w:eastAsia="方正中倩简体" w:hAnsiTheme="minorEastAsia" w:cs="Arial"/>
          <w:sz w:val="44"/>
          <w:szCs w:val="44"/>
        </w:rPr>
        <w:t>3</w:t>
      </w:r>
      <w:r>
        <w:rPr>
          <w:rFonts w:ascii="方正中倩简体" w:eastAsia="方正中倩简体" w:hAnsiTheme="minorEastAsia" w:cs="Arial" w:hint="eastAsia"/>
          <w:sz w:val="44"/>
          <w:szCs w:val="44"/>
        </w:rPr>
        <w:t>、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学习了解叉车工作原理和结构</w:t>
      </w:r>
    </w:p>
    <w:p w14:paraId="0D9752C4" w14:textId="6FE90D33" w:rsidR="00047F29" w:rsidRPr="00047F29" w:rsidRDefault="00047F29" w:rsidP="000E78EC">
      <w:pPr>
        <w:tabs>
          <w:tab w:val="left" w:pos="9450"/>
        </w:tabs>
        <w:spacing w:line="700" w:lineRule="exact"/>
        <w:ind w:firstLineChars="200" w:firstLine="880"/>
        <w:jc w:val="left"/>
        <w:outlineLvl w:val="0"/>
        <w:rPr>
          <w:rFonts w:ascii="方正中倩简体" w:eastAsia="方正中倩简体" w:hAnsiTheme="minorEastAsia" w:cs="Arial"/>
          <w:sz w:val="44"/>
          <w:szCs w:val="44"/>
        </w:rPr>
      </w:pPr>
      <w:r>
        <w:rPr>
          <w:rFonts w:ascii="方正中倩简体" w:eastAsia="方正中倩简体" w:hAnsiTheme="minorEastAsia" w:cs="Arial"/>
          <w:sz w:val="44"/>
          <w:szCs w:val="44"/>
        </w:rPr>
        <w:t>4</w:t>
      </w:r>
      <w:r>
        <w:rPr>
          <w:rFonts w:ascii="方正中倩简体" w:eastAsia="方正中倩简体" w:hAnsiTheme="minorEastAsia" w:cs="Arial" w:hint="eastAsia"/>
          <w:sz w:val="44"/>
          <w:szCs w:val="44"/>
        </w:rPr>
        <w:t>、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学习了解现场A</w:t>
      </w:r>
      <w:r w:rsidRPr="00047F29">
        <w:rPr>
          <w:rFonts w:ascii="方正中倩简体" w:eastAsia="方正中倩简体" w:hAnsiTheme="minorEastAsia" w:cs="Arial"/>
          <w:sz w:val="44"/>
          <w:szCs w:val="44"/>
        </w:rPr>
        <w:t>GV</w:t>
      </w:r>
      <w:r w:rsidRPr="00047F29">
        <w:rPr>
          <w:rFonts w:ascii="方正中倩简体" w:eastAsia="方正中倩简体" w:hAnsiTheme="minorEastAsia" w:cs="Arial" w:hint="eastAsia"/>
          <w:sz w:val="44"/>
          <w:szCs w:val="44"/>
        </w:rPr>
        <w:t>车辆调试</w:t>
      </w:r>
    </w:p>
    <w:p w14:paraId="058BEB56" w14:textId="2100CC2A" w:rsidR="0009010F" w:rsidRPr="00AB6772" w:rsidRDefault="0009010F" w:rsidP="00AB6772">
      <w:pPr>
        <w:spacing w:line="700" w:lineRule="exact"/>
        <w:ind w:leftChars="450" w:left="945"/>
        <w:jc w:val="left"/>
        <w:rPr>
          <w:rFonts w:ascii="方正中倩简体" w:eastAsia="方正中倩简体" w:hAnsiTheme="minorEastAsia" w:cs="Arial"/>
          <w:sz w:val="44"/>
          <w:szCs w:val="44"/>
        </w:rPr>
      </w:pPr>
      <w:r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资历要求:</w:t>
      </w:r>
      <w:r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br/>
      </w:r>
      <w:r w:rsidRPr="00AB6772">
        <w:rPr>
          <w:rFonts w:ascii="方正中倩简体" w:eastAsia="方正中倩简体" w:hAnsiTheme="minorEastAsia" w:cs="Arial" w:hint="eastAsia"/>
          <w:sz w:val="44"/>
          <w:szCs w:val="44"/>
        </w:rPr>
        <w:t>1.大专</w:t>
      </w:r>
      <w:r w:rsidR="00D90EF0" w:rsidRPr="00AB6772">
        <w:rPr>
          <w:rFonts w:ascii="方正中倩简体" w:eastAsia="方正中倩简体" w:hAnsiTheme="minorEastAsia" w:cs="Arial" w:hint="eastAsia"/>
          <w:sz w:val="44"/>
          <w:szCs w:val="44"/>
        </w:rPr>
        <w:t>以上</w:t>
      </w:r>
      <w:r w:rsidRPr="00AB6772">
        <w:rPr>
          <w:rFonts w:ascii="方正中倩简体" w:eastAsia="方正中倩简体" w:hAnsiTheme="minorEastAsia" w:cs="Arial" w:hint="eastAsia"/>
          <w:sz w:val="44"/>
          <w:szCs w:val="44"/>
        </w:rPr>
        <w:t>学历，</w:t>
      </w:r>
      <w:r w:rsidR="001A7FFD">
        <w:rPr>
          <w:rFonts w:ascii="方正中倩简体" w:eastAsia="方正中倩简体" w:hAnsiTheme="minorEastAsia" w:cs="Arial" w:hint="eastAsia"/>
          <w:sz w:val="44"/>
          <w:szCs w:val="44"/>
        </w:rPr>
        <w:t>机电一体化、电气自动化、</w:t>
      </w:r>
      <w:r w:rsidR="008E1C74">
        <w:rPr>
          <w:rFonts w:ascii="方正中倩简体" w:eastAsia="方正中倩简体" w:hAnsiTheme="minorEastAsia" w:cs="Arial" w:hint="eastAsia"/>
          <w:sz w:val="44"/>
          <w:szCs w:val="44"/>
        </w:rPr>
        <w:t>工业机器人、计算机</w:t>
      </w:r>
      <w:r w:rsidR="00BB2DE0" w:rsidRPr="00AB6772">
        <w:rPr>
          <w:rFonts w:ascii="方正中倩简体" w:eastAsia="方正中倩简体" w:hAnsiTheme="minorEastAsia" w:cs="Arial" w:hint="eastAsia"/>
          <w:sz w:val="44"/>
          <w:szCs w:val="44"/>
        </w:rPr>
        <w:t>等专业</w:t>
      </w:r>
      <w:r w:rsidRPr="00AB6772">
        <w:rPr>
          <w:rFonts w:ascii="方正中倩简体" w:eastAsia="方正中倩简体" w:hAnsiTheme="minorEastAsia" w:cs="Arial" w:hint="eastAsia"/>
          <w:sz w:val="44"/>
          <w:szCs w:val="44"/>
        </w:rPr>
        <w:t>20</w:t>
      </w:r>
      <w:r w:rsidR="000D2197">
        <w:rPr>
          <w:rFonts w:ascii="方正中倩简体" w:eastAsia="方正中倩简体" w:hAnsiTheme="minorEastAsia" w:cs="Arial" w:hint="eastAsia"/>
          <w:sz w:val="44"/>
          <w:szCs w:val="44"/>
        </w:rPr>
        <w:t>2</w:t>
      </w:r>
      <w:r w:rsidR="006C1ADF">
        <w:rPr>
          <w:rFonts w:ascii="方正中倩简体" w:eastAsia="方正中倩简体" w:hAnsiTheme="minorEastAsia" w:cs="Arial"/>
          <w:sz w:val="44"/>
          <w:szCs w:val="44"/>
        </w:rPr>
        <w:t>4</w:t>
      </w:r>
      <w:r w:rsidR="000D2197">
        <w:rPr>
          <w:rFonts w:ascii="方正中倩简体" w:eastAsia="方正中倩简体" w:hAnsiTheme="minorEastAsia" w:cs="Arial" w:hint="eastAsia"/>
          <w:sz w:val="44"/>
          <w:szCs w:val="44"/>
        </w:rPr>
        <w:t>年毕业</w:t>
      </w:r>
      <w:r w:rsidR="0038140F">
        <w:rPr>
          <w:rFonts w:ascii="方正中倩简体" w:eastAsia="方正中倩简体" w:hAnsiTheme="minorEastAsia" w:cs="Arial" w:hint="eastAsia"/>
          <w:sz w:val="44"/>
          <w:szCs w:val="44"/>
        </w:rPr>
        <w:t>，熟悉L</w:t>
      </w:r>
      <w:r w:rsidR="0038140F">
        <w:rPr>
          <w:rFonts w:ascii="方正中倩简体" w:eastAsia="方正中倩简体" w:hAnsiTheme="minorEastAsia" w:cs="Arial"/>
          <w:sz w:val="44"/>
          <w:szCs w:val="44"/>
        </w:rPr>
        <w:t>INUX</w:t>
      </w:r>
      <w:r w:rsidR="0038140F">
        <w:rPr>
          <w:rFonts w:ascii="方正中倩简体" w:eastAsia="方正中倩简体" w:hAnsiTheme="minorEastAsia" w:cs="Arial" w:hint="eastAsia"/>
          <w:sz w:val="44"/>
          <w:szCs w:val="44"/>
        </w:rPr>
        <w:t>操作系统优先考虑</w:t>
      </w:r>
    </w:p>
    <w:p w14:paraId="63CFF591" w14:textId="77777777" w:rsidR="000D2197" w:rsidRDefault="0009010F" w:rsidP="000D2197">
      <w:pPr>
        <w:spacing w:line="700" w:lineRule="exact"/>
        <w:ind w:leftChars="400" w:left="840" w:firstLineChars="50" w:firstLine="220"/>
        <w:rPr>
          <w:rFonts w:ascii="方正中倩简体" w:eastAsia="方正中倩简体" w:hAnsiTheme="minorEastAsia" w:cs="Arial"/>
          <w:sz w:val="44"/>
          <w:szCs w:val="44"/>
        </w:rPr>
      </w:pPr>
      <w:r w:rsidRPr="00AB6772">
        <w:rPr>
          <w:rFonts w:ascii="方正中倩简体" w:eastAsia="方正中倩简体" w:hAnsiTheme="minorEastAsia" w:cs="Arial" w:hint="eastAsia"/>
          <w:sz w:val="44"/>
          <w:szCs w:val="44"/>
        </w:rPr>
        <w:t>2. 在校期间，各项成绩优秀</w:t>
      </w:r>
    </w:p>
    <w:p w14:paraId="4C407E90" w14:textId="2C1F51AB" w:rsidR="0009010F" w:rsidRPr="00AB6772" w:rsidRDefault="0009010F" w:rsidP="006C1ADF">
      <w:pPr>
        <w:spacing w:line="700" w:lineRule="exact"/>
        <w:ind w:leftChars="400" w:left="840" w:firstLineChars="50" w:firstLine="220"/>
        <w:rPr>
          <w:rFonts w:ascii="方正中倩简体" w:eastAsia="方正中倩简体" w:hAnsiTheme="minorEastAsia" w:cs="Arial"/>
          <w:sz w:val="44"/>
          <w:szCs w:val="44"/>
        </w:rPr>
      </w:pPr>
      <w:r w:rsidRPr="00AB6772">
        <w:rPr>
          <w:rFonts w:ascii="方正中倩简体" w:eastAsia="方正中倩简体" w:hAnsiTheme="minorEastAsia" w:cs="Arial" w:hint="eastAsia"/>
          <w:sz w:val="44"/>
          <w:szCs w:val="44"/>
        </w:rPr>
        <w:t>3.  勤奋、动手能力强、善于与人沟通</w:t>
      </w:r>
    </w:p>
    <w:p w14:paraId="353606E8" w14:textId="6CFECDA7" w:rsidR="0009010F" w:rsidRPr="00AB6772" w:rsidRDefault="0009010F" w:rsidP="008E1C74">
      <w:pPr>
        <w:autoSpaceDE w:val="0"/>
        <w:autoSpaceDN w:val="0"/>
        <w:adjustRightInd w:val="0"/>
        <w:spacing w:line="700" w:lineRule="exact"/>
        <w:ind w:leftChars="100" w:left="210" w:firstLineChars="200" w:firstLine="880"/>
        <w:jc w:val="left"/>
        <w:rPr>
          <w:rFonts w:ascii="方正中倩简体" w:eastAsia="方正中倩简体" w:hAnsiTheme="minorEastAsia"/>
          <w:b/>
          <w:bCs/>
          <w:kern w:val="0"/>
          <w:sz w:val="44"/>
          <w:szCs w:val="44"/>
          <w:u w:val="single"/>
        </w:rPr>
      </w:pPr>
      <w:r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备注：培训期为学生在入司后至取得毕业证之前这段时间，</w:t>
      </w:r>
      <w:r w:rsidR="008E1C74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A</w:t>
      </w:r>
      <w:r w:rsidR="008E1C74">
        <w:rPr>
          <w:rFonts w:ascii="方正中倩简体" w:eastAsia="方正中倩简体" w:hAnsiTheme="minorEastAsia" w:cs="Arial"/>
          <w:b/>
          <w:bCs/>
          <w:sz w:val="44"/>
          <w:szCs w:val="44"/>
        </w:rPr>
        <w:t>GV</w:t>
      </w:r>
      <w:r w:rsidR="008E1C74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调试工程师</w:t>
      </w:r>
      <w:r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培训生</w:t>
      </w:r>
      <w:r w:rsidRPr="00AB6772">
        <w:rPr>
          <w:rFonts w:ascii="方正中倩简体" w:eastAsia="方正中倩简体" w:hAnsiTheme="minorEastAsia" w:hint="eastAsia"/>
          <w:b/>
          <w:bCs/>
          <w:kern w:val="0"/>
          <w:sz w:val="44"/>
          <w:szCs w:val="44"/>
        </w:rPr>
        <w:t>将在培训期内在公司接受理论（专业知识授课）和实践方面规范化培训</w:t>
      </w:r>
      <w:r w:rsidR="008E1C74" w:rsidRPr="008E1C74">
        <w:rPr>
          <w:rFonts w:ascii="方正中倩简体" w:eastAsia="方正中倩简体" w:hAnsiTheme="minorEastAsia"/>
          <w:b/>
          <w:bCs/>
          <w:kern w:val="0"/>
          <w:sz w:val="44"/>
          <w:szCs w:val="44"/>
        </w:rPr>
        <w:t xml:space="preserve"> </w:t>
      </w:r>
      <w:r w:rsidR="008E1C74" w:rsidRPr="008E1C74">
        <w:rPr>
          <w:rFonts w:ascii="方正中倩简体" w:eastAsia="方正中倩简体" w:hAnsiTheme="minorEastAsia" w:hint="eastAsia"/>
          <w:b/>
          <w:bCs/>
          <w:kern w:val="0"/>
          <w:sz w:val="44"/>
          <w:szCs w:val="44"/>
        </w:rPr>
        <w:t>。</w:t>
      </w:r>
    </w:p>
    <w:p w14:paraId="2F65C18C" w14:textId="77CAB3A1" w:rsidR="0009010F" w:rsidRDefault="0009010F" w:rsidP="004D77FD">
      <w:pPr>
        <w:spacing w:line="400" w:lineRule="exact"/>
        <w:ind w:firstLineChars="200" w:firstLine="880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</w:p>
    <w:p w14:paraId="365A158F" w14:textId="28AD8118" w:rsidR="001A7FFD" w:rsidRPr="001A7FFD" w:rsidRDefault="001A7FFD" w:rsidP="001A7FFD">
      <w:pPr>
        <w:pStyle w:val="aa"/>
        <w:numPr>
          <w:ilvl w:val="0"/>
          <w:numId w:val="1"/>
        </w:numPr>
        <w:spacing w:line="500" w:lineRule="exact"/>
        <w:ind w:firstLineChars="0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  <w:r w:rsidRPr="001A7FFD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实习期薪资待遇</w:t>
      </w:r>
    </w:p>
    <w:p w14:paraId="587C03E0" w14:textId="5443486B" w:rsidR="001A7FFD" w:rsidRPr="001A7FFD" w:rsidRDefault="001A7FFD" w:rsidP="001A7FFD">
      <w:pPr>
        <w:spacing w:line="500" w:lineRule="exact"/>
        <w:ind w:firstLineChars="400" w:firstLine="1760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  <w:r w:rsidRPr="001A7FFD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实习津贴2</w:t>
      </w:r>
      <w:r w:rsidRPr="001A7FFD">
        <w:rPr>
          <w:rFonts w:ascii="方正中倩简体" w:eastAsia="方正中倩简体" w:hAnsiTheme="minorEastAsia" w:cs="Arial"/>
          <w:b/>
          <w:bCs/>
          <w:sz w:val="44"/>
          <w:szCs w:val="44"/>
        </w:rPr>
        <w:t>500</w:t>
      </w:r>
      <w:r>
        <w:rPr>
          <w:rFonts w:ascii="方正中倩简体" w:eastAsia="方正中倩简体" w:hAnsiTheme="minorEastAsia" w:cs="Arial"/>
          <w:b/>
          <w:bCs/>
          <w:sz w:val="44"/>
          <w:szCs w:val="44"/>
        </w:rPr>
        <w:t>+315</w:t>
      </w: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 xml:space="preserve">餐补 </w:t>
      </w:r>
      <w:r>
        <w:rPr>
          <w:rFonts w:ascii="方正中倩简体" w:eastAsia="方正中倩简体" w:hAnsiTheme="minorEastAsia" w:cs="Arial"/>
          <w:b/>
          <w:bCs/>
          <w:sz w:val="44"/>
          <w:szCs w:val="44"/>
        </w:rPr>
        <w:t xml:space="preserve"> </w:t>
      </w:r>
      <w:r w:rsidRPr="00AB6772">
        <w:rPr>
          <w:rFonts w:ascii="方正中倩简体" w:eastAsia="方正中倩简体" w:hAnsiTheme="minorEastAsia" w:hint="eastAsia"/>
          <w:b/>
          <w:sz w:val="44"/>
          <w:szCs w:val="44"/>
        </w:rPr>
        <w:t>公司免费提供住宿</w:t>
      </w:r>
    </w:p>
    <w:p w14:paraId="5ED9A619" w14:textId="77777777" w:rsidR="001A7FFD" w:rsidRPr="001A7FFD" w:rsidRDefault="001A7FFD" w:rsidP="001A7FFD">
      <w:pPr>
        <w:pStyle w:val="aa"/>
        <w:spacing w:line="500" w:lineRule="exact"/>
        <w:ind w:left="3040" w:firstLineChars="0" w:firstLine="0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</w:p>
    <w:p w14:paraId="6DBEF6A4" w14:textId="6AC30EDD" w:rsidR="0009010F" w:rsidRPr="00AB6772" w:rsidRDefault="001A7FFD" w:rsidP="00AB6772">
      <w:pPr>
        <w:spacing w:line="700" w:lineRule="exact"/>
        <w:ind w:firstLineChars="200" w:firstLine="880"/>
        <w:outlineLvl w:val="0"/>
        <w:rPr>
          <w:rFonts w:ascii="方正中倩简体" w:eastAsia="方正中倩简体" w:hAnsiTheme="minorEastAsia" w:cs="Arial"/>
          <w:b/>
          <w:bCs/>
          <w:sz w:val="44"/>
          <w:szCs w:val="44"/>
        </w:rPr>
      </w:pPr>
      <w:r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二</w:t>
      </w:r>
      <w:r w:rsidR="0009010F" w:rsidRPr="00AB6772">
        <w:rPr>
          <w:rFonts w:ascii="方正中倩简体" w:eastAsia="方正中倩简体" w:hAnsiTheme="minorEastAsia" w:cs="Arial" w:hint="eastAsia"/>
          <w:b/>
          <w:bCs/>
          <w:sz w:val="44"/>
          <w:szCs w:val="44"/>
        </w:rPr>
        <w:t>、毕业后薪资福利：</w:t>
      </w:r>
    </w:p>
    <w:p w14:paraId="5208E92A" w14:textId="581E2B58" w:rsidR="0009010F" w:rsidRPr="00AB6772" w:rsidRDefault="0009010F" w:rsidP="00AB6772">
      <w:pPr>
        <w:spacing w:line="700" w:lineRule="exact"/>
        <w:ind w:firstLineChars="300" w:firstLine="1320"/>
        <w:outlineLvl w:val="0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</w:rPr>
        <w:t>1、第一年月综合收入</w:t>
      </w:r>
      <w:r w:rsidR="006C1ADF">
        <w:rPr>
          <w:rFonts w:ascii="方正中倩简体" w:eastAsia="方正中倩简体" w:hAnsiTheme="minorEastAsia"/>
          <w:b/>
          <w:color w:val="000000"/>
          <w:sz w:val="44"/>
          <w:szCs w:val="44"/>
        </w:rPr>
        <w:t>55</w:t>
      </w: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</w:rPr>
        <w:t>00元～</w:t>
      </w:r>
      <w:r w:rsidR="006C1ADF">
        <w:rPr>
          <w:rFonts w:ascii="方正中倩简体" w:eastAsia="方正中倩简体" w:hAnsiTheme="minorEastAsia"/>
          <w:b/>
          <w:color w:val="000000"/>
          <w:sz w:val="44"/>
          <w:szCs w:val="44"/>
        </w:rPr>
        <w:t>75</w:t>
      </w: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</w:rPr>
        <w:t xml:space="preserve">00元。 </w:t>
      </w:r>
    </w:p>
    <w:p w14:paraId="3AE5C634" w14:textId="77777777" w:rsidR="0009010F" w:rsidRPr="00AB6772" w:rsidRDefault="0009010F" w:rsidP="00AB6772">
      <w:pPr>
        <w:spacing w:line="700" w:lineRule="exact"/>
        <w:ind w:firstLineChars="300" w:firstLine="1320"/>
        <w:outlineLvl w:val="0"/>
        <w:rPr>
          <w:rFonts w:ascii="方正中倩简体" w:eastAsia="方正中倩简体" w:hAnsiTheme="minorEastAsia"/>
          <w:b/>
          <w:color w:val="000000"/>
          <w:sz w:val="44"/>
          <w:szCs w:val="44"/>
        </w:rPr>
      </w:pP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</w:rPr>
        <w:t>2、工作时间：</w:t>
      </w: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  <w:u w:val="single"/>
        </w:rPr>
        <w:t>常白班，每天8小时，上五休二</w:t>
      </w:r>
      <w:r w:rsidRPr="00AB6772">
        <w:rPr>
          <w:rFonts w:ascii="方正中倩简体" w:eastAsia="方正中倩简体" w:hAnsiTheme="minorEastAsia" w:hint="eastAsia"/>
          <w:b/>
          <w:color w:val="000000"/>
          <w:sz w:val="44"/>
          <w:szCs w:val="44"/>
        </w:rPr>
        <w:t xml:space="preserve">， </w:t>
      </w:r>
    </w:p>
    <w:p w14:paraId="1BF1797B" w14:textId="77777777" w:rsidR="0009010F" w:rsidRPr="00AB6772" w:rsidRDefault="0009010F" w:rsidP="00AB6772">
      <w:pPr>
        <w:pStyle w:val="p0"/>
        <w:snapToGrid w:val="0"/>
        <w:spacing w:before="0" w:beforeAutospacing="0" w:after="0" w:afterAutospacing="0" w:line="700" w:lineRule="exact"/>
        <w:ind w:firstLineChars="300" w:firstLine="1320"/>
        <w:rPr>
          <w:rFonts w:ascii="方正中倩简体" w:eastAsia="方正中倩简体" w:hAnsiTheme="minorEastAsia"/>
          <w:b/>
          <w:sz w:val="44"/>
          <w:szCs w:val="44"/>
        </w:rPr>
      </w:pPr>
      <w:r w:rsidRPr="00AB6772">
        <w:rPr>
          <w:rStyle w:val="a7"/>
          <w:rFonts w:ascii="方正中倩简体" w:eastAsia="方正中倩简体" w:hAnsiTheme="minorEastAsia" w:hint="eastAsia"/>
          <w:color w:val="000000"/>
          <w:sz w:val="44"/>
          <w:szCs w:val="44"/>
        </w:rPr>
        <w:t>3、</w:t>
      </w:r>
      <w:r w:rsidRPr="00AB6772">
        <w:rPr>
          <w:rFonts w:ascii="方正中倩简体" w:eastAsia="方正中倩简体" w:hAnsiTheme="minorEastAsia" w:hint="eastAsia"/>
          <w:b/>
          <w:sz w:val="44"/>
          <w:szCs w:val="44"/>
        </w:rPr>
        <w:t>公司免费提供住宿，或提供住宿津贴。</w:t>
      </w:r>
    </w:p>
    <w:p w14:paraId="19CE2D31" w14:textId="77777777" w:rsidR="0009010F" w:rsidRPr="00AB6772" w:rsidRDefault="0009010F" w:rsidP="00AB6772">
      <w:pPr>
        <w:pStyle w:val="p0"/>
        <w:snapToGrid w:val="0"/>
        <w:spacing w:before="0" w:beforeAutospacing="0" w:after="0" w:afterAutospacing="0" w:line="700" w:lineRule="exact"/>
        <w:ind w:leftChars="400" w:left="840" w:firstLineChars="100" w:firstLine="440"/>
        <w:rPr>
          <w:rFonts w:ascii="方正中倩简体" w:eastAsia="方正中倩简体" w:hAnsiTheme="minorEastAsia"/>
          <w:b/>
          <w:bCs/>
          <w:color w:val="000000"/>
          <w:sz w:val="44"/>
          <w:szCs w:val="44"/>
        </w:rPr>
      </w:pPr>
      <w:r w:rsidRPr="00AB6772">
        <w:rPr>
          <w:rFonts w:ascii="方正中倩简体" w:eastAsia="方正中倩简体" w:hAnsiTheme="minorEastAsia" w:hint="eastAsia"/>
          <w:b/>
          <w:bCs/>
          <w:color w:val="000000"/>
          <w:sz w:val="44"/>
          <w:szCs w:val="44"/>
        </w:rPr>
        <w:t>4、福利：社保公积金（即五险一金），补充商业保险，年度健康体</w:t>
      </w:r>
    </w:p>
    <w:p w14:paraId="15A86B8C" w14:textId="77777777" w:rsidR="0009010F" w:rsidRPr="00AB6772" w:rsidRDefault="0009010F" w:rsidP="00AB6772">
      <w:pPr>
        <w:pStyle w:val="p0"/>
        <w:snapToGrid w:val="0"/>
        <w:spacing w:before="0" w:beforeAutospacing="0" w:after="0" w:afterAutospacing="0" w:line="700" w:lineRule="exact"/>
        <w:ind w:leftChars="400" w:left="840" w:firstLineChars="150" w:firstLine="660"/>
        <w:rPr>
          <w:rStyle w:val="a7"/>
          <w:rFonts w:ascii="方正中倩简体" w:eastAsia="方正中倩简体"/>
          <w:color w:val="000000"/>
          <w:sz w:val="44"/>
          <w:szCs w:val="44"/>
        </w:rPr>
      </w:pPr>
      <w:r w:rsidRPr="00AB6772">
        <w:rPr>
          <w:rFonts w:ascii="方正中倩简体" w:eastAsia="方正中倩简体" w:hAnsiTheme="minorEastAsia" w:hint="eastAsia"/>
          <w:b/>
          <w:bCs/>
          <w:color w:val="000000"/>
          <w:sz w:val="44"/>
          <w:szCs w:val="44"/>
        </w:rPr>
        <w:t>检，年度旅游，年度带薪休假，节日慰问金，结婚生育礼金等。</w:t>
      </w:r>
    </w:p>
    <w:p w14:paraId="01565231" w14:textId="77777777" w:rsidR="0009010F" w:rsidRDefault="0009010F" w:rsidP="0009010F">
      <w:pPr>
        <w:pStyle w:val="p0"/>
        <w:snapToGrid w:val="0"/>
        <w:spacing w:before="0" w:beforeAutospacing="0" w:after="0" w:afterAutospacing="0"/>
        <w:ind w:firstLineChars="900" w:firstLine="3960"/>
        <w:rPr>
          <w:rFonts w:ascii="方正中倩简体" w:eastAsia="方正中倩简体" w:hAnsi="华文楷体"/>
          <w:b/>
          <w:bCs/>
          <w:sz w:val="44"/>
          <w:szCs w:val="44"/>
        </w:rPr>
      </w:pPr>
    </w:p>
    <w:p w14:paraId="679BC517" w14:textId="77777777" w:rsidR="000403B2" w:rsidRDefault="000403B2" w:rsidP="0009010F">
      <w:pPr>
        <w:pStyle w:val="p0"/>
        <w:snapToGrid w:val="0"/>
        <w:spacing w:before="0" w:beforeAutospacing="0" w:after="0" w:afterAutospacing="0"/>
        <w:ind w:firstLineChars="900" w:firstLine="3960"/>
        <w:rPr>
          <w:rFonts w:ascii="方正中倩简体" w:eastAsia="方正中倩简体" w:hAnsi="华文楷体"/>
          <w:b/>
          <w:bCs/>
          <w:sz w:val="44"/>
          <w:szCs w:val="44"/>
        </w:rPr>
      </w:pPr>
    </w:p>
    <w:p w14:paraId="5DE4F266" w14:textId="77777777" w:rsidR="000403B2" w:rsidRDefault="000403B2" w:rsidP="0009010F">
      <w:pPr>
        <w:pStyle w:val="p0"/>
        <w:snapToGrid w:val="0"/>
        <w:spacing w:before="0" w:beforeAutospacing="0" w:after="0" w:afterAutospacing="0"/>
        <w:ind w:firstLineChars="900" w:firstLine="3960"/>
        <w:rPr>
          <w:rFonts w:ascii="方正中倩简体" w:eastAsia="方正中倩简体" w:hAnsi="华文楷体"/>
          <w:b/>
          <w:bCs/>
          <w:sz w:val="44"/>
          <w:szCs w:val="44"/>
        </w:rPr>
      </w:pPr>
    </w:p>
    <w:sectPr w:rsidR="000403B2" w:rsidSect="00CB1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14" w:code="8"/>
      <w:pgMar w:top="0" w:right="567" w:bottom="289" w:left="680" w:header="567" w:footer="51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13D1" w14:textId="77777777" w:rsidR="00311324" w:rsidRDefault="00311324" w:rsidP="0009010F">
      <w:r>
        <w:separator/>
      </w:r>
    </w:p>
  </w:endnote>
  <w:endnote w:type="continuationSeparator" w:id="0">
    <w:p w14:paraId="449EDA15" w14:textId="77777777" w:rsidR="00311324" w:rsidRDefault="00311324" w:rsidP="0009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中倩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deDaxOffice">
    <w:altName w:val="微软雅黑"/>
    <w:charset w:val="00"/>
    <w:family w:val="swiss"/>
    <w:pitch w:val="variable"/>
    <w:sig w:usb0="00000001" w:usb1="4000004A" w:usb2="00000000" w:usb3="00000000" w:csb0="00000093" w:csb1="00000000"/>
  </w:font>
  <w:font w:name="方正细倩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7DD4" w14:textId="77777777" w:rsidR="0073378E" w:rsidRDefault="00733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8C2" w14:textId="77777777" w:rsidR="0092212A" w:rsidRDefault="00361114">
    <w:pPr>
      <w:pStyle w:val="a5"/>
      <w:tabs>
        <w:tab w:val="clear" w:pos="8306"/>
        <w:tab w:val="left" w:pos="7020"/>
      </w:tabs>
      <w:rPr>
        <w:rFonts w:ascii="方正细倩简体" w:eastAsia="方正细倩简体"/>
      </w:rPr>
    </w:pPr>
    <w:r>
      <w:rPr>
        <w:rFonts w:ascii="LindeDaxOffice" w:eastAsia="方正细倩简体" w:hAnsi="LindeDaxOffice" w:hint="eastAsia"/>
      </w:rPr>
      <w:tab/>
    </w:r>
    <w:r>
      <w:rPr>
        <w:rFonts w:ascii="LindeDaxOffice" w:eastAsia="方正细倩简体" w:hAnsi="LindeDaxOffice" w:hint="eastAsia"/>
      </w:rPr>
      <w:tab/>
    </w:r>
    <w:r>
      <w:rPr>
        <w:rFonts w:ascii="LindeDaxOffice" w:eastAsia="方正细倩简体" w:hAnsi="LindeDaxOffice" w:hint="eastAsia"/>
      </w:rPr>
      <w:tab/>
    </w:r>
    <w:r>
      <w:rPr>
        <w:rFonts w:ascii="方正细倩简体" w:eastAsia="方正细倩简体" w:hint="eastAsia"/>
      </w:rPr>
      <w:t xml:space="preserve">                        </w:t>
    </w:r>
    <w:r>
      <w:rPr>
        <w:rFonts w:eastAsia="方正细倩简体" w:hint="eastAsia"/>
      </w:rPr>
      <w:t xml:space="preserve">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DB1D" w14:textId="77777777" w:rsidR="0073378E" w:rsidRDefault="00733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AA86" w14:textId="77777777" w:rsidR="00311324" w:rsidRDefault="00311324" w:rsidP="0009010F">
      <w:r>
        <w:separator/>
      </w:r>
    </w:p>
  </w:footnote>
  <w:footnote w:type="continuationSeparator" w:id="0">
    <w:p w14:paraId="550E72E4" w14:textId="77777777" w:rsidR="00311324" w:rsidRDefault="00311324" w:rsidP="0009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AF04" w14:textId="77777777" w:rsidR="0073378E" w:rsidRDefault="00733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95" w14:textId="77777777" w:rsidR="0092212A" w:rsidRDefault="00CA241E" w:rsidP="00D82A22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  <w:sz w:val="10"/>
      </w:rPr>
      <w:object w:dxaOrig="1440" w:dyaOrig="1440" w14:anchorId="6024C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pt;margin-top:-28.3pt;width:841.3pt;height:139.05pt;z-index:251659264">
          <v:imagedata r:id="rId1" o:title=""/>
          <w10:wrap type="square"/>
        </v:shape>
        <o:OLEObject Type="Embed" ProgID="Word.Picture.8" ShapeID="_x0000_s2049" DrawAspect="Content" ObjectID="_175601937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7C9E" w14:textId="77777777" w:rsidR="0073378E" w:rsidRDefault="00733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4C52"/>
    <w:multiLevelType w:val="hybridMultilevel"/>
    <w:tmpl w:val="EDC4281A"/>
    <w:lvl w:ilvl="0" w:tplc="7FDED368">
      <w:start w:val="1"/>
      <w:numFmt w:val="japaneseCounting"/>
      <w:lvlText w:val="%1、"/>
      <w:lvlJc w:val="left"/>
      <w:pPr>
        <w:ind w:left="19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" w15:restartNumberingAfterBreak="0">
    <w:nsid w:val="6E562E33"/>
    <w:multiLevelType w:val="hybridMultilevel"/>
    <w:tmpl w:val="3B62B336"/>
    <w:lvl w:ilvl="0" w:tplc="D49E556A">
      <w:start w:val="1"/>
      <w:numFmt w:val="decimal"/>
      <w:lvlText w:val="%1、"/>
      <w:lvlJc w:val="left"/>
      <w:pPr>
        <w:ind w:left="3040" w:hanging="1080"/>
      </w:pPr>
      <w:rPr>
        <w:rFonts w:ascii="方正中倩简体" w:eastAsia="方正中倩简体" w:hAnsiTheme="minorEastAsia" w:cs="Arial"/>
      </w:rPr>
    </w:lvl>
    <w:lvl w:ilvl="1" w:tplc="04090019" w:tentative="1">
      <w:start w:val="1"/>
      <w:numFmt w:val="lowerLetter"/>
      <w:lvlText w:val="%2)"/>
      <w:lvlJc w:val="left"/>
      <w:pPr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ind w:left="5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F1"/>
    <w:rsid w:val="00006675"/>
    <w:rsid w:val="000403B2"/>
    <w:rsid w:val="00047F29"/>
    <w:rsid w:val="0009010F"/>
    <w:rsid w:val="00096C29"/>
    <w:rsid w:val="000C0974"/>
    <w:rsid w:val="000D2197"/>
    <w:rsid w:val="000E78EC"/>
    <w:rsid w:val="00110BB9"/>
    <w:rsid w:val="00160F6D"/>
    <w:rsid w:val="001A7FFD"/>
    <w:rsid w:val="001D0DF3"/>
    <w:rsid w:val="001F2F38"/>
    <w:rsid w:val="00280CFA"/>
    <w:rsid w:val="002D23ED"/>
    <w:rsid w:val="002D30AC"/>
    <w:rsid w:val="002F3079"/>
    <w:rsid w:val="00305768"/>
    <w:rsid w:val="00311324"/>
    <w:rsid w:val="00361114"/>
    <w:rsid w:val="0038140F"/>
    <w:rsid w:val="00423948"/>
    <w:rsid w:val="00470752"/>
    <w:rsid w:val="004D77FD"/>
    <w:rsid w:val="0050133A"/>
    <w:rsid w:val="00524E38"/>
    <w:rsid w:val="005F4C49"/>
    <w:rsid w:val="005F64AE"/>
    <w:rsid w:val="00637DF1"/>
    <w:rsid w:val="00671665"/>
    <w:rsid w:val="00676A39"/>
    <w:rsid w:val="006A6128"/>
    <w:rsid w:val="006B7963"/>
    <w:rsid w:val="006C1ADF"/>
    <w:rsid w:val="006E324A"/>
    <w:rsid w:val="0073378E"/>
    <w:rsid w:val="00740933"/>
    <w:rsid w:val="00794C05"/>
    <w:rsid w:val="00795ADA"/>
    <w:rsid w:val="007D76C1"/>
    <w:rsid w:val="007F763F"/>
    <w:rsid w:val="00801D9F"/>
    <w:rsid w:val="0086733F"/>
    <w:rsid w:val="008B5910"/>
    <w:rsid w:val="008B67E8"/>
    <w:rsid w:val="008E1C74"/>
    <w:rsid w:val="009046E1"/>
    <w:rsid w:val="0099694C"/>
    <w:rsid w:val="009A7D6E"/>
    <w:rsid w:val="009C51A5"/>
    <w:rsid w:val="00A2237C"/>
    <w:rsid w:val="00A44038"/>
    <w:rsid w:val="00A82B47"/>
    <w:rsid w:val="00A868E7"/>
    <w:rsid w:val="00AB6772"/>
    <w:rsid w:val="00AD33C0"/>
    <w:rsid w:val="00B17279"/>
    <w:rsid w:val="00B76A8C"/>
    <w:rsid w:val="00B81491"/>
    <w:rsid w:val="00BB2DE0"/>
    <w:rsid w:val="00CA241E"/>
    <w:rsid w:val="00CC2B55"/>
    <w:rsid w:val="00CD1646"/>
    <w:rsid w:val="00CE509E"/>
    <w:rsid w:val="00D6478B"/>
    <w:rsid w:val="00D90EF0"/>
    <w:rsid w:val="00DF3597"/>
    <w:rsid w:val="00E163EB"/>
    <w:rsid w:val="00E32151"/>
    <w:rsid w:val="00E54A3D"/>
    <w:rsid w:val="00E56105"/>
    <w:rsid w:val="00E9158D"/>
    <w:rsid w:val="00EA56BA"/>
    <w:rsid w:val="00F16BC8"/>
    <w:rsid w:val="00F256ED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07469A"/>
  <w15:docId w15:val="{4CDC4C04-5E78-4FF7-8736-06346A35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10F"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1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Theme="minorEastAsia" w:hAnsi="Arial"/>
      <w:kern w:val="0"/>
      <w:sz w:val="18"/>
      <w:szCs w:val="18"/>
      <w:lang w:val="de-DE" w:eastAsia="en-US"/>
    </w:rPr>
  </w:style>
  <w:style w:type="character" w:customStyle="1" w:styleId="a4">
    <w:name w:val="页眉 字符"/>
    <w:basedOn w:val="a0"/>
    <w:link w:val="a3"/>
    <w:uiPriority w:val="99"/>
    <w:rsid w:val="0009010F"/>
    <w:rPr>
      <w:rFonts w:ascii="Arial" w:hAnsi="Arial"/>
      <w:sz w:val="18"/>
      <w:szCs w:val="18"/>
      <w:lang w:eastAsia="en-US"/>
    </w:rPr>
  </w:style>
  <w:style w:type="paragraph" w:styleId="a5">
    <w:name w:val="footer"/>
    <w:basedOn w:val="a"/>
    <w:link w:val="a6"/>
    <w:unhideWhenUsed/>
    <w:rsid w:val="0009010F"/>
    <w:pPr>
      <w:widowControl/>
      <w:tabs>
        <w:tab w:val="center" w:pos="4153"/>
        <w:tab w:val="right" w:pos="8306"/>
      </w:tabs>
      <w:snapToGrid w:val="0"/>
      <w:jc w:val="left"/>
    </w:pPr>
    <w:rPr>
      <w:rFonts w:ascii="Arial" w:eastAsiaTheme="minorEastAsia" w:hAnsi="Arial"/>
      <w:kern w:val="0"/>
      <w:sz w:val="18"/>
      <w:szCs w:val="18"/>
      <w:lang w:val="de-DE" w:eastAsia="en-US"/>
    </w:rPr>
  </w:style>
  <w:style w:type="character" w:customStyle="1" w:styleId="a6">
    <w:name w:val="页脚 字符"/>
    <w:basedOn w:val="a0"/>
    <w:link w:val="a5"/>
    <w:uiPriority w:val="99"/>
    <w:rsid w:val="0009010F"/>
    <w:rPr>
      <w:rFonts w:ascii="Arial" w:hAnsi="Arial"/>
      <w:sz w:val="18"/>
      <w:szCs w:val="18"/>
      <w:lang w:eastAsia="en-US"/>
    </w:rPr>
  </w:style>
  <w:style w:type="paragraph" w:customStyle="1" w:styleId="p0">
    <w:name w:val="p0"/>
    <w:basedOn w:val="a"/>
    <w:rsid w:val="00090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09010F"/>
    <w:rPr>
      <w:b/>
      <w:bCs/>
    </w:rPr>
  </w:style>
  <w:style w:type="character" w:styleId="a8">
    <w:name w:val="Hyperlink"/>
    <w:basedOn w:val="a0"/>
    <w:uiPriority w:val="99"/>
    <w:unhideWhenUsed/>
    <w:rsid w:val="001D0DF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0DF3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1A7FF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E1C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exiang.ye@kiongr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ndemh-c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964</Characters>
  <Application>Microsoft Office Word</Application>
  <DocSecurity>0</DocSecurity>
  <Lines>8</Lines>
  <Paragraphs>2</Paragraphs>
  <ScaleCrop>false</ScaleCrop>
  <Company>KION Group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Ye, Yuxiang</dc:creator>
  <cp:lastModifiedBy>Ye, Yuexiang</cp:lastModifiedBy>
  <cp:revision>3</cp:revision>
  <dcterms:created xsi:type="dcterms:W3CDTF">2023-09-12T02:14:00Z</dcterms:created>
  <dcterms:modified xsi:type="dcterms:W3CDTF">2023-09-12T02:23:00Z</dcterms:modified>
</cp:coreProperties>
</file>